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9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附件：</w:t>
      </w:r>
    </w:p>
    <w:p w14:paraId="5665A31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72"/>
          <w:szCs w:val="7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sz w:val="72"/>
          <w:szCs w:val="72"/>
          <w:highlight w:val="none"/>
          <w:lang w:val="en-US" w:eastAsia="zh-CN"/>
        </w:rPr>
        <w:t>古井集团文化类</w:t>
      </w:r>
    </w:p>
    <w:p w14:paraId="090FE25B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sz w:val="84"/>
          <w:szCs w:val="84"/>
          <w:highlight w:val="none"/>
        </w:rPr>
      </w:pPr>
      <w:r>
        <w:rPr>
          <w:rFonts w:hint="eastAsia" w:ascii="仿宋" w:hAnsi="仿宋" w:eastAsia="仿宋" w:cs="仿宋"/>
          <w:b/>
          <w:sz w:val="72"/>
          <w:szCs w:val="72"/>
          <w:highlight w:val="none"/>
          <w:lang w:val="en-US" w:eastAsia="zh-CN"/>
        </w:rPr>
        <w:t>开放课题申请书</w:t>
      </w:r>
    </w:p>
    <w:bookmarkEnd w:id="0"/>
    <w:p w14:paraId="07C79C5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A4005FA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项目名称：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 xml:space="preserve">                                   </w:t>
      </w:r>
    </w:p>
    <w:p w14:paraId="7864D71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highlight w:val="none"/>
        </w:rPr>
        <w:t>承担单位：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 xml:space="preserve">                                   </w:t>
      </w:r>
    </w:p>
    <w:p w14:paraId="1BB1337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highlight w:val="none"/>
        </w:rPr>
        <w:t>项目组长：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 xml:space="preserve">                                   </w:t>
      </w:r>
    </w:p>
    <w:p w14:paraId="14693D5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highlight w:val="none"/>
        </w:rPr>
        <w:t>主管部门：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 xml:space="preserve">                                   </w:t>
      </w:r>
    </w:p>
    <w:p w14:paraId="16CADC7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联系人、电话：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</w:p>
    <w:p w14:paraId="4304469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800" w:firstLineChars="250"/>
        <w:textAlignment w:val="auto"/>
        <w:rPr>
          <w:rFonts w:hint="eastAsia" w:ascii="仿宋" w:hAnsi="仿宋" w:eastAsia="仿宋" w:cs="仿宋"/>
          <w:sz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highlight w:val="none"/>
        </w:rPr>
        <w:t>申报日期：</w:t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ab/>
      </w:r>
      <w:r>
        <w:rPr>
          <w:rFonts w:hint="eastAsia" w:ascii="仿宋" w:hAnsi="仿宋" w:eastAsia="仿宋" w:cs="仿宋"/>
          <w:sz w:val="32"/>
          <w:highlight w:val="none"/>
          <w:u w:val="single"/>
        </w:rPr>
        <w:t xml:space="preserve">   </w:t>
      </w:r>
    </w:p>
    <w:p w14:paraId="493743C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textAlignment w:val="auto"/>
        <w:rPr>
          <w:rFonts w:hint="eastAsia" w:ascii="仿宋" w:hAnsi="仿宋" w:eastAsia="仿宋" w:cs="仿宋"/>
          <w:sz w:val="32"/>
          <w:highlight w:val="none"/>
        </w:rPr>
      </w:pPr>
    </w:p>
    <w:p w14:paraId="5AED50F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textAlignment w:val="auto"/>
        <w:rPr>
          <w:rFonts w:hint="eastAsia" w:ascii="仿宋" w:hAnsi="仿宋" w:eastAsia="仿宋" w:cs="仿宋"/>
          <w:sz w:val="36"/>
          <w:highlight w:val="none"/>
        </w:rPr>
      </w:pPr>
    </w:p>
    <w:p w14:paraId="1409B885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jc w:val="center"/>
        <w:textAlignment w:val="auto"/>
        <w:rPr>
          <w:rFonts w:hint="eastAsia" w:ascii="仿宋" w:hAnsi="仿宋" w:eastAsia="仿宋" w:cs="仿宋"/>
          <w:sz w:val="36"/>
          <w:highlight w:val="none"/>
        </w:rPr>
      </w:pPr>
    </w:p>
    <w:p w14:paraId="61974B1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jc w:val="center"/>
        <w:textAlignment w:val="auto"/>
        <w:rPr>
          <w:rFonts w:hint="eastAsia" w:ascii="仿宋" w:hAnsi="仿宋" w:eastAsia="仿宋" w:cs="仿宋"/>
          <w:sz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6"/>
          <w:highlight w:val="none"/>
        </w:rPr>
        <w:t>安徽</w:t>
      </w:r>
      <w:r>
        <w:rPr>
          <w:rFonts w:hint="eastAsia" w:ascii="仿宋" w:hAnsi="仿宋" w:eastAsia="仿宋" w:cs="仿宋"/>
          <w:sz w:val="36"/>
          <w:highlight w:val="none"/>
          <w:lang w:val="en-US" w:eastAsia="zh-CN"/>
        </w:rPr>
        <w:t>古井集团有限责任公司</w:t>
      </w:r>
    </w:p>
    <w:p w14:paraId="63E627E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jc w:val="center"/>
        <w:textAlignment w:val="auto"/>
        <w:rPr>
          <w:rFonts w:hint="eastAsia" w:ascii="仿宋" w:hAnsi="仿宋" w:eastAsia="仿宋" w:cs="仿宋"/>
          <w:sz w:val="36"/>
          <w:highlight w:val="none"/>
        </w:rPr>
        <w:sectPr>
          <w:pgSz w:w="11906" w:h="16838"/>
          <w:pgMar w:top="1440" w:right="1797" w:bottom="1440" w:left="1797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6"/>
          <w:highlight w:val="none"/>
        </w:rPr>
        <w:t>二Ο</w:t>
      </w:r>
      <w:r>
        <w:rPr>
          <w:rFonts w:hint="eastAsia" w:ascii="仿宋" w:hAnsi="仿宋" w:eastAsia="仿宋" w:cs="仿宋"/>
          <w:sz w:val="36"/>
          <w:highlight w:val="none"/>
          <w:lang w:val="en-US" w:eastAsia="zh-CN"/>
        </w:rPr>
        <w:t>二六</w:t>
      </w:r>
      <w:r>
        <w:rPr>
          <w:rFonts w:hint="eastAsia" w:ascii="仿宋" w:hAnsi="仿宋" w:eastAsia="仿宋" w:cs="仿宋"/>
          <w:sz w:val="36"/>
          <w:highlight w:val="none"/>
        </w:rPr>
        <w:t>年</w:t>
      </w:r>
    </w:p>
    <w:p w14:paraId="3D6159E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jc w:val="center"/>
        <w:textAlignment w:val="auto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填 报 说 明</w:t>
      </w:r>
    </w:p>
    <w:p w14:paraId="2573129A">
      <w:pPr>
        <w:keepNext w:val="0"/>
        <w:keepLines w:val="0"/>
        <w:pageBreakBefore w:val="0"/>
        <w:shd w:val="clear" w:color="auto" w:fill="auto"/>
        <w:tabs>
          <w:tab w:val="left" w:pos="180"/>
        </w:tabs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right="26"/>
        <w:textAlignment w:val="auto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 xml:space="preserve"> 一、填写项目申报书前，请先仔细阅读《</w:t>
      </w:r>
      <w:r>
        <w:rPr>
          <w:rFonts w:hint="eastAsia" w:ascii="仿宋" w:hAnsi="仿宋" w:eastAsia="仿宋" w:cs="仿宋"/>
          <w:sz w:val="30"/>
          <w:highlight w:val="none"/>
          <w:lang w:val="en-US" w:eastAsia="zh-CN"/>
        </w:rPr>
        <w:t>安徽古井集团文化类开放课题申报指南</w:t>
      </w:r>
      <w:r>
        <w:rPr>
          <w:rFonts w:hint="eastAsia" w:ascii="仿宋" w:hAnsi="仿宋" w:eastAsia="仿宋" w:cs="仿宋"/>
          <w:sz w:val="30"/>
          <w:highlight w:val="none"/>
        </w:rPr>
        <w:t>》及组织申报项目的通知。项目申报书各项内容，要实事求是，逐条认真填写。表达要明确、严谨。外来语要同时用原文和中文表达。第一次出现的缩写词，须注出全称。</w:t>
      </w:r>
    </w:p>
    <w:p w14:paraId="7C54AF86">
      <w:pPr>
        <w:keepNext w:val="0"/>
        <w:keepLines w:val="0"/>
        <w:pageBreakBefore w:val="0"/>
        <w:shd w:val="clear" w:color="auto" w:fill="auto"/>
        <w:tabs>
          <w:tab w:val="left" w:pos="180"/>
        </w:tabs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right="26" w:firstLine="576" w:firstLineChars="200"/>
        <w:textAlignment w:val="auto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>二、任务书用A4纸正反打印，普通打印纸质封面装订,禁用彩色、塑料封面,不得活页装订,一式三份，由所在单位审查签署意见后报送。</w:t>
      </w:r>
    </w:p>
    <w:p w14:paraId="6C35D289">
      <w:pPr>
        <w:keepNext w:val="0"/>
        <w:keepLines w:val="0"/>
        <w:pageBreakBefore w:val="0"/>
        <w:shd w:val="clear" w:color="auto" w:fill="auto"/>
        <w:tabs>
          <w:tab w:val="left" w:pos="180"/>
        </w:tabs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right="26" w:firstLine="545" w:firstLineChars="189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三、正文中文字体一律用宋体小四、西文字体用Times New Roman小四打印，标题用四号黑体字打印，行间距为1.25倍。</w:t>
      </w:r>
    </w:p>
    <w:p w14:paraId="1912189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2D96B296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5E2BBF3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32EAD3F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467A975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649F5588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4C3DC21B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012E3A3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26AD34F6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p w14:paraId="459D5E0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ind w:firstLine="770" w:firstLineChars="250"/>
        <w:textAlignment w:val="auto"/>
        <w:rPr>
          <w:rFonts w:hint="eastAsia" w:ascii="仿宋" w:hAnsi="仿宋" w:eastAsia="仿宋" w:cs="仿宋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03C1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28" w:type="dxa"/>
            <w:noWrap w:val="0"/>
            <w:vAlign w:val="top"/>
          </w:tcPr>
          <w:p w14:paraId="7ADF4EB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一、研究目的和意义</w:t>
            </w:r>
          </w:p>
        </w:tc>
      </w:tr>
      <w:tr w14:paraId="3180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8" w:hRule="atLeast"/>
        </w:trPr>
        <w:tc>
          <w:tcPr>
            <w:tcW w:w="8528" w:type="dxa"/>
            <w:noWrap w:val="0"/>
            <w:vAlign w:val="top"/>
          </w:tcPr>
          <w:p w14:paraId="5C66DE8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A49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528" w:type="dxa"/>
            <w:noWrap w:val="0"/>
            <w:vAlign w:val="top"/>
          </w:tcPr>
          <w:p w14:paraId="526137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项目研究背景</w:t>
            </w:r>
          </w:p>
          <w:p w14:paraId="2D57C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研究背景，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>包括同行业研究进展、国内外研究综述</w:t>
            </w:r>
          </w:p>
          <w:p w14:paraId="169FC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3AFC6C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690022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1D81CC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37615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5AA9C8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0A511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3A72B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B37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</w:trPr>
        <w:tc>
          <w:tcPr>
            <w:tcW w:w="8528" w:type="dxa"/>
            <w:noWrap w:val="0"/>
            <w:vAlign w:val="top"/>
          </w:tcPr>
          <w:p w14:paraId="5F04E34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="0" w:leftChars="0" w:firstLine="536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三、项目研究内容</w:t>
            </w:r>
          </w:p>
        </w:tc>
      </w:tr>
      <w:tr w14:paraId="5F42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528" w:type="dxa"/>
            <w:noWrap w:val="0"/>
            <w:vAlign w:val="top"/>
          </w:tcPr>
          <w:p w14:paraId="7661B8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firstLine="536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技术方案、技术路线</w:t>
            </w:r>
          </w:p>
          <w:p w14:paraId="1A45C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5E2FD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026D7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15C13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2468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2BB85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354053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23B7F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0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371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528" w:type="dxa"/>
            <w:noWrap w:val="0"/>
            <w:vAlign w:val="top"/>
          </w:tcPr>
          <w:p w14:paraId="6C95A6A4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项目研究基础、条件和主要研究人员简况</w:t>
            </w:r>
          </w:p>
        </w:tc>
      </w:tr>
      <w:tr w14:paraId="6731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4" w:hRule="atLeast"/>
        </w:trPr>
        <w:tc>
          <w:tcPr>
            <w:tcW w:w="8528" w:type="dxa"/>
            <w:noWrap w:val="0"/>
            <w:vAlign w:val="top"/>
          </w:tcPr>
          <w:p w14:paraId="4C8F2C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243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528" w:type="dxa"/>
            <w:noWrap w:val="0"/>
            <w:vAlign w:val="top"/>
          </w:tcPr>
          <w:p w14:paraId="213B10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firstLine="536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六、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年度计划内容与时间进度安排</w:t>
            </w:r>
          </w:p>
          <w:p w14:paraId="1BA387F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49E1E43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54DE4C1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54BB46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317EE4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020F37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4FF23B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3D5239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left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1B40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1" w:hRule="atLeast"/>
        </w:trPr>
        <w:tc>
          <w:tcPr>
            <w:tcW w:w="8528" w:type="dxa"/>
            <w:noWrap w:val="0"/>
            <w:vAlign w:val="top"/>
          </w:tcPr>
          <w:p w14:paraId="0B3755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firstLine="536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七、预期目标和成果</w:t>
            </w:r>
          </w:p>
        </w:tc>
      </w:tr>
      <w:tr w14:paraId="4F31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528" w:type="dxa"/>
            <w:noWrap w:val="0"/>
            <w:vAlign w:val="top"/>
          </w:tcPr>
          <w:p w14:paraId="1A664C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ind w:firstLine="536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八、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经费预算</w:t>
            </w:r>
          </w:p>
          <w:p w14:paraId="265434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1BBCE0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54A6F5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2E9F7F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6613D0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29CAAE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5E3350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  <w:p w14:paraId="17C132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</w:pPr>
          </w:p>
        </w:tc>
      </w:tr>
    </w:tbl>
    <w:p w14:paraId="30048245">
      <w:pPr>
        <w:keepNext w:val="0"/>
        <w:keepLines w:val="0"/>
        <w:pageBreakBefore w:val="0"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30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主管部门的审核意见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6520"/>
      </w:tblGrid>
      <w:tr w14:paraId="5A1E6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2008" w:type="dxa"/>
            <w:noWrap w:val="0"/>
            <w:vAlign w:val="center"/>
          </w:tcPr>
          <w:p w14:paraId="191297D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立项申请</w:t>
            </w:r>
          </w:p>
        </w:tc>
        <w:tc>
          <w:tcPr>
            <w:tcW w:w="6520" w:type="dxa"/>
            <w:noWrap w:val="0"/>
            <w:vAlign w:val="top"/>
          </w:tcPr>
          <w:p w14:paraId="11701C0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  <w:p w14:paraId="70CC806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  <w:p w14:paraId="54F0FA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  <w:p w14:paraId="45D89EC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  <w:p w14:paraId="46691D5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  <w:p w14:paraId="06419D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auto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248EC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2008" w:type="dxa"/>
            <w:noWrap w:val="0"/>
            <w:vAlign w:val="center"/>
          </w:tcPr>
          <w:p w14:paraId="75B97FB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立项初审意见</w:t>
            </w:r>
          </w:p>
        </w:tc>
        <w:tc>
          <w:tcPr>
            <w:tcW w:w="6520" w:type="dxa"/>
            <w:noWrap w:val="0"/>
            <w:vAlign w:val="top"/>
          </w:tcPr>
          <w:p w14:paraId="6F42587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3A86301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6DF4B42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5DBBDD1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6654519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20CDE7D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C957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2008" w:type="dxa"/>
            <w:noWrap w:val="0"/>
            <w:vAlign w:val="center"/>
          </w:tcPr>
          <w:p w14:paraId="4F577BA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公司分管领导审批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6520" w:type="dxa"/>
            <w:noWrap w:val="0"/>
            <w:vAlign w:val="top"/>
          </w:tcPr>
          <w:p w14:paraId="6D5F17A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 w:line="300" w:lineRule="auto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42B2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0196ADFE"/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2098" w:right="1587" w:bottom="1985" w:left="1701" w:header="851" w:footer="1587" w:gutter="0"/>
      <w:cols w:space="720" w:num="1"/>
      <w:docGrid w:type="linesAndChars" w:linePitch="435" w:charSpace="-25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6DFAD">
    <w:pPr>
      <w:pStyle w:val="2"/>
      <w:spacing w:line="240" w:lineRule="auto"/>
      <w:ind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A2767">
    <w:pPr>
      <w:pStyle w:val="2"/>
      <w:framePr w:wrap="around" w:vAnchor="text" w:hAnchor="margin" w:xAlign="outside" w:y="1"/>
      <w:spacing w:line="240" w:lineRule="auto"/>
      <w:ind w:left="320" w:leftChars="100" w:firstLine="0" w:firstLineChars="0"/>
      <w:rPr>
        <w:rStyle w:val="7"/>
      </w:rPr>
    </w:pPr>
    <w:r>
      <w:rPr>
        <w:rStyle w:val="7"/>
        <w:rFonts w:hint="eastAsia" w:ascii="仿宋_GB2312" w:hAnsi="仿宋_GB2312"/>
        <w:sz w:val="28"/>
      </w:rPr>
      <w:t>—</w:t>
    </w:r>
    <w:r>
      <w:rPr>
        <w:rStyle w:val="7"/>
        <w:rFonts w:hint="eastAsia" w:hAnsi="仿宋_GB2312"/>
        <w:sz w:val="28"/>
      </w:rPr>
      <w:t xml:space="preserve"> </w:t>
    </w:r>
    <w:r>
      <w:rPr>
        <w:rFonts w:eastAsia="楷体_GB2312"/>
        <w:sz w:val="28"/>
      </w:rPr>
      <w:fldChar w:fldCharType="begin"/>
    </w:r>
    <w:r>
      <w:rPr>
        <w:rStyle w:val="7"/>
        <w:rFonts w:eastAsia="楷体_GB2312"/>
        <w:sz w:val="28"/>
      </w:rPr>
      <w:instrText xml:space="preserve">PAGE  </w:instrText>
    </w:r>
    <w:r>
      <w:rPr>
        <w:rFonts w:eastAsia="楷体_GB2312"/>
        <w:sz w:val="28"/>
      </w:rPr>
      <w:fldChar w:fldCharType="separate"/>
    </w:r>
    <w:r>
      <w:rPr>
        <w:rStyle w:val="7"/>
        <w:rFonts w:eastAsia="楷体_GB2312"/>
        <w:sz w:val="28"/>
      </w:rPr>
      <w:t>8</w:t>
    </w:r>
    <w:r>
      <w:rPr>
        <w:rFonts w:eastAsia="楷体_GB2312"/>
        <w:sz w:val="28"/>
      </w:rPr>
      <w:fldChar w:fldCharType="end"/>
    </w:r>
    <w:r>
      <w:rPr>
        <w:rStyle w:val="7"/>
        <w:rFonts w:hint="eastAsia" w:ascii="仿宋_GB2312" w:hAnsi="仿宋_GB2312"/>
        <w:sz w:val="28"/>
      </w:rPr>
      <w:t xml:space="preserve"> —</w:t>
    </w:r>
  </w:p>
  <w:p w14:paraId="7C2FE68E">
    <w:pPr>
      <w:pStyle w:val="2"/>
      <w:spacing w:line="240" w:lineRule="auto"/>
      <w:ind w:left="320" w:leftChars="100" w:firstLine="0" w:firstLineChars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F7ACA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BDE8E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CBD44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56D0A"/>
    <w:multiLevelType w:val="singleLevel"/>
    <w:tmpl w:val="97B56D0A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3FD0AED"/>
    <w:multiLevelType w:val="singleLevel"/>
    <w:tmpl w:val="F3FD0AE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9819DE6"/>
    <w:multiLevelType w:val="singleLevel"/>
    <w:tmpl w:val="29819DE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13D98"/>
    <w:rsid w:val="34E1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2026-01-27T03:08:00Z</dcterms:created>
  <dc:creator>夜航船</dc:creator>
  <cp:lastModifiedBy>夜航船</cp:lastModifiedBy>
  <dcterms:modified xsi:type="dcterms:W3CDTF">2026-01-27T03:09:18Z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688C09DF32BD449CB76ABF733220FEB7_11</vt:lpwstr>
  </property>
  <property fmtid="{D5CDD505-2E9C-101B-9397-08002B2CF9AE}" pid="4" name="KSOTemplateDocerSaveRecord">
    <vt:lpwstr>eyJoZGlkIjoiOWQ1ODMyNjZhYWQwZDEwYTMzZGU5N2ZmNjAwZjgwZjMiLCJ1c2VySWQiOiI0NjY4MjgyMDUifQ==</vt:lpwstr>
  </property>
</Properties>
</file>